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76648" w14:paraId="68EF7A9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73082C3" w14:textId="77777777" w:rsidR="00C76648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B153DC5" w14:textId="77777777" w:rsidR="00C76648" w:rsidRDefault="00000000">
            <w:pPr>
              <w:spacing w:after="0" w:line="240" w:lineRule="auto"/>
            </w:pPr>
            <w:r>
              <w:t>35564</w:t>
            </w:r>
          </w:p>
        </w:tc>
      </w:tr>
      <w:tr w:rsidR="00C76648" w14:paraId="744A805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63FE740" w14:textId="77777777" w:rsidR="00C76648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C9752A7" w14:textId="77777777" w:rsidR="00C76648" w:rsidRDefault="00000000">
            <w:pPr>
              <w:spacing w:after="0" w:line="240" w:lineRule="auto"/>
            </w:pPr>
            <w:r>
              <w:t>OPĆINA ŠKABRNJA</w:t>
            </w:r>
          </w:p>
        </w:tc>
      </w:tr>
      <w:tr w:rsidR="00C76648" w14:paraId="512C9DD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929B7B5" w14:textId="77777777" w:rsidR="00C76648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0798694" w14:textId="77777777" w:rsidR="00C76648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37B095FB" w14:textId="77777777" w:rsidR="00C76648" w:rsidRDefault="00000000">
      <w:r>
        <w:br/>
      </w:r>
    </w:p>
    <w:p w14:paraId="0C767EB3" w14:textId="77777777" w:rsidR="00C76648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8E75B90" w14:textId="77777777" w:rsidR="00C76648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EB0888B" w14:textId="77777777" w:rsidR="00C76648" w:rsidRDefault="00000000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7572FF2E" w14:textId="77777777" w:rsidR="00C76648" w:rsidRDefault="00C76648"/>
    <w:p w14:paraId="57B47AE0" w14:textId="77777777" w:rsidR="00C7664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1DAC442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342319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7EC80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899C8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058BC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909C0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7E258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30A69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645DA4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9E4477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B571E7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FA19B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47865D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882.153,74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FA4319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1.195.426,73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D0175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135,5</w:t>
            </w:r>
          </w:p>
        </w:tc>
      </w:tr>
      <w:tr w:rsidR="00C76648" w14:paraId="6900D3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EF395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839AA7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D0FEDE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CE4A6A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741.634,13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098E17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971.239,82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CCA12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131,0</w:t>
            </w:r>
          </w:p>
        </w:tc>
      </w:tr>
      <w:tr w:rsidR="00C76648" w14:paraId="371841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DDF56" w14:textId="77777777" w:rsidR="00C76648" w:rsidRDefault="00C766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2DD54A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C32B5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11ED6C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140.519,61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CE0D64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224.186,91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4A845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159,5</w:t>
            </w:r>
          </w:p>
        </w:tc>
      </w:tr>
      <w:tr w:rsidR="00C76648" w14:paraId="6EE52C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A7BE4E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3C8FCE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6580AB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05E7C1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305.069,95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98A376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C3E997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3,3</w:t>
            </w:r>
          </w:p>
        </w:tc>
      </w:tr>
      <w:tr w:rsidR="00C76648" w14:paraId="5599B5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0AB9B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24576B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3A4BE3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7DF6CB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361.467,96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718D7C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774.918,41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4D8951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214,4</w:t>
            </w:r>
          </w:p>
        </w:tc>
      </w:tr>
      <w:tr w:rsidR="00C76648" w14:paraId="7765A4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431B8" w14:textId="77777777" w:rsidR="00C76648" w:rsidRDefault="00C766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54084E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CF7579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DA7454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56.398,01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AD9E66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764.916,48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A26767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1356,3</w:t>
            </w:r>
          </w:p>
        </w:tc>
      </w:tr>
      <w:tr w:rsidR="00C76648" w14:paraId="4EF85A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B348D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CBC596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7E675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00DD9C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4291FA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373.971,95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E6D14D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76648" w14:paraId="07D735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99C4B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ADBFDC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65A39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E02DEC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4EA242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38A8E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12,2</w:t>
            </w:r>
          </w:p>
        </w:tc>
      </w:tr>
      <w:tr w:rsidR="00C76648" w14:paraId="7CCA1E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BD652" w14:textId="77777777" w:rsidR="00C76648" w:rsidRDefault="00C766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CA06CB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736F03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76BB0E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F2D065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373.673,00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17108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76648" w14:paraId="464ED3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27DC7" w14:textId="77777777" w:rsidR="00C76648" w:rsidRDefault="00C766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A03FFF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C3C120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D4B7E6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9FD323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167.056,57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73C4B8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90E53E5" w14:textId="77777777" w:rsidR="00C76648" w:rsidRDefault="00C76648">
      <w:pPr>
        <w:spacing w:after="0"/>
      </w:pPr>
    </w:p>
    <w:p w14:paraId="15B5673D" w14:textId="74E5D1DB" w:rsidR="00C76648" w:rsidRDefault="00000000">
      <w:pPr>
        <w:spacing w:line="240" w:lineRule="auto"/>
        <w:jc w:val="both"/>
      </w:pPr>
      <w:r>
        <w:t xml:space="preserve">U izvještajnom razdoblju prihodi poslovanja ostvareni su u iznosu od 1.195.426,73€,povećanje se najvećim djelom odnosi na dobivene tekuće i kapitalne pomoći temeljem prijenosa EU sredstava, a smanjenje prihoda vidljivo je na kapitalnim i tekućim pomoćima proračunu. Rashodi poslovanja ostvareni su u iznosu od 971.239,82€. Najznačajnije povećanje rashoda se odnosi se rashode plaća zbog većeg broja zaposlenih zbog provedbe projekta Zaželi, a značajnije smanjenje rashoda vidljivo je na ostalim </w:t>
      </w:r>
      <w:r w:rsidR="001525A1">
        <w:t>nespomenutim</w:t>
      </w:r>
      <w:r>
        <w:t xml:space="preserve"> rashodima poslovanja. Prihodi od prodaje nefinancijske imovine ostvareni su u iznosu od </w:t>
      </w:r>
      <w:r>
        <w:lastRenderedPageBreak/>
        <w:t xml:space="preserve">10.001,93€ te se odnose  na prodaju </w:t>
      </w:r>
      <w:proofErr w:type="spellStart"/>
      <w:r>
        <w:t>građ.zemljišta</w:t>
      </w:r>
      <w:proofErr w:type="spellEnd"/>
      <w:r>
        <w:t xml:space="preserve">. Rashodi za nabavu nefinancijske imovine iznose 774.918,41€,a najznačajniji rashodi odnose se na izgradnju općinske zgrade te nadogradnju dječjeg vrtića. </w:t>
      </w:r>
      <w:proofErr w:type="spellStart"/>
      <w:r>
        <w:t>Primtici</w:t>
      </w:r>
      <w:proofErr w:type="spellEnd"/>
      <w:r>
        <w:t xml:space="preserve"> od financijske imovine i zaduživanja ostvareni su u iznosu od 373.673,00€ odnose se na dugoročno zaduživanje kod HBOR-a te na robni zajam. Izdaci od financijske imovine i otplatu zajmova ostvareni su u iznosu od 298,95€ i odnose se na otpla</w:t>
      </w:r>
      <w:r w:rsidR="001525A1">
        <w:t>t</w:t>
      </w:r>
      <w:r>
        <w:t>u robnog zajma. U ovom izvještajnom razdoblju ostvaren je višak prihoda poslovanja u iznosu od 224.186,91€, manjak prihoda od nefinancijske imovine u iznosu od 764.916,48€ te višak od financijske imovine i zaduživanja u iznosu od 373.673,00€. Na kraju ovog izvještajnog razdoblja ostvaren je ukupan manjak prihoda i primitaka u iznosu od 167.056,57€.</w:t>
      </w:r>
    </w:p>
    <w:p w14:paraId="6B4649FA" w14:textId="77777777" w:rsidR="00C76648" w:rsidRDefault="00000000">
      <w:r>
        <w:br/>
      </w:r>
    </w:p>
    <w:p w14:paraId="0290EC38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024A17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2BF25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B94A9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2D3ED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91310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D1486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905A3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46D837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72A3CA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0276BF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923942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AB5178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475.243,32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616726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577.390,33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BEEEB3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14:paraId="6FCF2D03" w14:textId="77777777" w:rsidR="00C76648" w:rsidRDefault="00C76648">
      <w:pPr>
        <w:spacing w:after="0"/>
      </w:pPr>
    </w:p>
    <w:p w14:paraId="79FEBF54" w14:textId="77777777" w:rsidR="00C76648" w:rsidRDefault="00000000">
      <w:pPr>
        <w:spacing w:line="240" w:lineRule="auto"/>
        <w:jc w:val="both"/>
      </w:pPr>
      <w:r>
        <w:t>Prihodi po ovoj osnovi odnose se na porez  od nesamostalnog rada i  veći je u odnosu na prethodnu godinu uslijed rasta plaća i veće zaposlenosti , a ostvareni su u iznosu od 577.390,33€</w:t>
      </w:r>
    </w:p>
    <w:p w14:paraId="3CFEE171" w14:textId="77777777" w:rsidR="00C76648" w:rsidRDefault="00C76648"/>
    <w:p w14:paraId="191B837F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69D731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051A3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8C463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2F290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06E07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9FC27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B3683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46F6AF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C5960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4DAD5D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09B6F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57B237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14.352,61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CA6FF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35.488,04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F5543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247,3</w:t>
            </w:r>
          </w:p>
        </w:tc>
      </w:tr>
    </w:tbl>
    <w:p w14:paraId="00C6EC1E" w14:textId="77777777" w:rsidR="00C76648" w:rsidRDefault="00C76648">
      <w:pPr>
        <w:spacing w:after="0"/>
      </w:pPr>
    </w:p>
    <w:p w14:paraId="6A5CDB0A" w14:textId="77777777" w:rsidR="00C76648" w:rsidRDefault="00000000">
      <w:pPr>
        <w:spacing w:line="240" w:lineRule="auto"/>
        <w:jc w:val="both"/>
      </w:pPr>
      <w:r>
        <w:t>Prihodi po ovoj osnovi odnose se na porez na promet nekretnina te su ostvareni u iznosu od 35.488,04€ što je više u odnosu na prethodnu godinu  zbog veće prodaje nekretnina na području Općine Škabrnja, naplatu ovih poreza vrši porezna uprava.</w:t>
      </w:r>
    </w:p>
    <w:p w14:paraId="074C0BEB" w14:textId="77777777" w:rsidR="00C76648" w:rsidRDefault="00C76648"/>
    <w:p w14:paraId="0B71E9ED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6A0200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7DB60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7C726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FA50A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B5F3A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111CE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4EE98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7D2219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D1936F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11FBE4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F92940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B06AC4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240.183,26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FCDE56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37.586,02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A49E7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15,6</w:t>
            </w:r>
          </w:p>
        </w:tc>
      </w:tr>
    </w:tbl>
    <w:p w14:paraId="2042DE40" w14:textId="77777777" w:rsidR="00C76648" w:rsidRDefault="00C76648">
      <w:pPr>
        <w:spacing w:after="0"/>
      </w:pPr>
    </w:p>
    <w:p w14:paraId="40550EB3" w14:textId="77777777" w:rsidR="00C76648" w:rsidRDefault="00000000">
      <w:pPr>
        <w:spacing w:line="240" w:lineRule="auto"/>
        <w:jc w:val="both"/>
      </w:pPr>
      <w:r>
        <w:t xml:space="preserve">Prihodi po ovoj osnovi odnose se na tekuće pomoći iz državnog i županijskog proračuna i ostvarene su u iznosu od 37.586,02€ što je manje  u odnosu na prethodnu godinu jer se za </w:t>
      </w:r>
      <w:r>
        <w:lastRenderedPageBreak/>
        <w:t>razliku od prošle godine na ovom kontu ne prikazuje pomoć od fiskalnog izravnanja  iz državnog proračuna.</w:t>
      </w:r>
    </w:p>
    <w:p w14:paraId="1A21AD84" w14:textId="77777777" w:rsidR="00C76648" w:rsidRDefault="00C76648"/>
    <w:p w14:paraId="190A552E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5B73CD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29057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183027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BF3C7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3E832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F83E8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42888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0BB286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A5A796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1ADB24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izravnanja za 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5D004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19FE6B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424E54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210.347,73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39EDF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AED7CF1" w14:textId="77777777" w:rsidR="00C76648" w:rsidRDefault="00C76648">
      <w:pPr>
        <w:spacing w:after="0"/>
      </w:pPr>
    </w:p>
    <w:p w14:paraId="63DF1885" w14:textId="77777777" w:rsidR="00C76648" w:rsidRDefault="00000000">
      <w:pPr>
        <w:spacing w:line="240" w:lineRule="auto"/>
        <w:jc w:val="both"/>
      </w:pPr>
      <w:r>
        <w:t>Prihodi po ovoj osnovi odnose se na pomoći od fiskalnog izravnanja koji se od ove godine prikazuju na novom kontu te su ostvareni u iznosu od 210.347,73€.</w:t>
      </w:r>
    </w:p>
    <w:p w14:paraId="00BC8089" w14:textId="77777777" w:rsidR="00C76648" w:rsidRDefault="00C76648"/>
    <w:p w14:paraId="5A9BAF8E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158F97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AC5BD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098DC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5086A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091D8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7BBF3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220C1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56890D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A7E4B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BBC960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968AE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A197E8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4D57B3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134.588,11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A659D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151,1</w:t>
            </w:r>
          </w:p>
        </w:tc>
      </w:tr>
    </w:tbl>
    <w:p w14:paraId="62EA16C5" w14:textId="77777777" w:rsidR="00C76648" w:rsidRDefault="00C76648">
      <w:pPr>
        <w:spacing w:after="0"/>
      </w:pPr>
    </w:p>
    <w:p w14:paraId="4978736F" w14:textId="77777777" w:rsidR="00C76648" w:rsidRDefault="00000000">
      <w:pPr>
        <w:spacing w:line="240" w:lineRule="auto"/>
        <w:jc w:val="both"/>
      </w:pPr>
      <w:r>
        <w:t>Prihodi po ovoj osnovi ostvareni su u iznosu od 134.588,11€,a odnose se na dobivena sredstva za projekt Zaželi.</w:t>
      </w:r>
    </w:p>
    <w:p w14:paraId="2CF14A6F" w14:textId="77777777" w:rsidR="00C76648" w:rsidRDefault="00C76648"/>
    <w:p w14:paraId="3FC14763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73DF5B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C6A3E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4BF17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3A4DB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834AE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9F039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17B98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5AE471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9CD34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D22ED1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5AC31F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FC42C6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9A567B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191.093,47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F4A181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8D9CEF1" w14:textId="77777777" w:rsidR="00C76648" w:rsidRDefault="00C76648">
      <w:pPr>
        <w:spacing w:after="0"/>
      </w:pPr>
    </w:p>
    <w:p w14:paraId="26E49E7D" w14:textId="77777777" w:rsidR="00C76648" w:rsidRDefault="00000000">
      <w:pPr>
        <w:spacing w:line="240" w:lineRule="auto"/>
        <w:jc w:val="both"/>
      </w:pPr>
      <w:r>
        <w:t xml:space="preserve">Prihodi po ovoj osnovi ostvareni su u iznosu od 191.093,47€,a najvećim djelom se  odnose na dobivena sredstva za nadogradnju dječjeg </w:t>
      </w:r>
      <w:proofErr w:type="spellStart"/>
      <w:r>
        <w:t>vrtića,što</w:t>
      </w:r>
      <w:proofErr w:type="spellEnd"/>
      <w:r>
        <w:t xml:space="preserve"> prethodne godine nije ostvareno.</w:t>
      </w:r>
    </w:p>
    <w:p w14:paraId="2BA0D7F6" w14:textId="77777777" w:rsidR="00C76648" w:rsidRDefault="00C76648"/>
    <w:p w14:paraId="5489B4D5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789BFC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B3F9F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49458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BEF26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27652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208BF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662DF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0B72DC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1CF03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AF5644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8D670B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B6B988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4.448,38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F87A83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80C0D7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52,3</w:t>
            </w:r>
          </w:p>
        </w:tc>
      </w:tr>
    </w:tbl>
    <w:p w14:paraId="507C909C" w14:textId="77777777" w:rsidR="00C76648" w:rsidRDefault="00C76648">
      <w:pPr>
        <w:spacing w:after="0"/>
      </w:pPr>
    </w:p>
    <w:p w14:paraId="55C48CAF" w14:textId="77777777" w:rsidR="00C76648" w:rsidRDefault="00000000">
      <w:pPr>
        <w:spacing w:line="240" w:lineRule="auto"/>
        <w:jc w:val="both"/>
      </w:pPr>
      <w:r>
        <w:t>Prihodi po  osnovi komunalnog doprinosa ostvareni u iznosu od 2.326,07€ što je manje u odnosu na prošlu godinu zbog manje izdanih rješenja za komunalni doprinos</w:t>
      </w:r>
    </w:p>
    <w:p w14:paraId="7055F182" w14:textId="77777777" w:rsidR="00C76648" w:rsidRDefault="00C76648"/>
    <w:p w14:paraId="2C1F038F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484468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85E30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23E17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4CC5A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063ED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63CA9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1F6C4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06D583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2E298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6BA314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C2981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B121A4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8.464,51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645A02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14.236,90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DD8DE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168,2</w:t>
            </w:r>
          </w:p>
        </w:tc>
      </w:tr>
    </w:tbl>
    <w:p w14:paraId="482F4B49" w14:textId="77777777" w:rsidR="00C76648" w:rsidRDefault="00C76648">
      <w:pPr>
        <w:spacing w:after="0"/>
      </w:pPr>
    </w:p>
    <w:p w14:paraId="5967FF3E" w14:textId="77777777" w:rsidR="00C76648" w:rsidRDefault="00000000">
      <w:pPr>
        <w:spacing w:line="240" w:lineRule="auto"/>
        <w:jc w:val="both"/>
      </w:pPr>
      <w:r>
        <w:t>Komunalna naknada ostvarena je u iznosu od 14.236,90€ što je više u odnosu na prethodnu godinu zbog naplate dugovanja po opomenama.</w:t>
      </w:r>
    </w:p>
    <w:p w14:paraId="05B7D18E" w14:textId="77777777" w:rsidR="00C76648" w:rsidRDefault="00C76648"/>
    <w:p w14:paraId="77EEFADE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62EAF5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AFF07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66411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9C6AE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7C745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4758A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DEFF3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7D00C4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245E5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D063BF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8F4C1D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67B114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137.688,92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011D1D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230.666,74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6BAFF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167,5</w:t>
            </w:r>
          </w:p>
        </w:tc>
      </w:tr>
    </w:tbl>
    <w:p w14:paraId="217379CC" w14:textId="77777777" w:rsidR="00C76648" w:rsidRDefault="00C76648">
      <w:pPr>
        <w:spacing w:after="0"/>
      </w:pPr>
    </w:p>
    <w:p w14:paraId="66145376" w14:textId="77777777" w:rsidR="00C76648" w:rsidRDefault="00000000">
      <w:pPr>
        <w:spacing w:line="240" w:lineRule="auto"/>
        <w:jc w:val="both"/>
      </w:pPr>
      <w:r>
        <w:t>Rashodi po ovoj osnovi su veći u odnosu na prethodnu godinu jer je u srpnju 2024.god.započeo projekt Zaželi gdje je zaposleno 10 novih osoba kao i zbog povećanja plaća.</w:t>
      </w:r>
    </w:p>
    <w:p w14:paraId="34D2B33B" w14:textId="77777777" w:rsidR="00C76648" w:rsidRDefault="00C76648"/>
    <w:p w14:paraId="12329E5A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64C72D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193D9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1CBAA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F1ED0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DD42D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1882F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231A3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56088F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32266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BB825C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85056B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2DDFC5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3.457,77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EE52D3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17.412,70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EC1C5B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503,6</w:t>
            </w:r>
          </w:p>
        </w:tc>
      </w:tr>
    </w:tbl>
    <w:p w14:paraId="216D3D75" w14:textId="77777777" w:rsidR="00C76648" w:rsidRDefault="00C76648">
      <w:pPr>
        <w:spacing w:after="0"/>
      </w:pPr>
    </w:p>
    <w:p w14:paraId="76DB80DA" w14:textId="77777777" w:rsidR="00C76648" w:rsidRDefault="00000000">
      <w:pPr>
        <w:spacing w:line="240" w:lineRule="auto"/>
        <w:jc w:val="both"/>
      </w:pPr>
      <w:r>
        <w:t>Rashodi po ovoj osnovi su veći u odnosu na prethodnu godinu zbog promidžbe/ vidljivosti projekta Zaželi bolji život.</w:t>
      </w:r>
    </w:p>
    <w:p w14:paraId="5DEB12BF" w14:textId="77777777" w:rsidR="00C76648" w:rsidRDefault="00C76648"/>
    <w:p w14:paraId="1E3B046D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22C6E5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597AC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885AB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C9EFB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BBCF3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CB835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37B88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6A4EA1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65EC73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2CC002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CEEA77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05939F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13.814,14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FD240A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21.123,97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5C4EFA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152,9</w:t>
            </w:r>
          </w:p>
        </w:tc>
      </w:tr>
    </w:tbl>
    <w:p w14:paraId="658D7C60" w14:textId="77777777" w:rsidR="00C76648" w:rsidRDefault="00C76648">
      <w:pPr>
        <w:spacing w:after="0"/>
      </w:pPr>
    </w:p>
    <w:p w14:paraId="7FE9646F" w14:textId="77777777" w:rsidR="00C76648" w:rsidRDefault="00000000">
      <w:pPr>
        <w:spacing w:line="240" w:lineRule="auto"/>
        <w:jc w:val="both"/>
      </w:pPr>
      <w:r>
        <w:t>Rashod po ovoj osnovi ostvareni su veći u odnosu na prethodnu godinu zbog većih računa utroška vode te ostalih komunalnih usluga.</w:t>
      </w:r>
    </w:p>
    <w:p w14:paraId="37BEF64D" w14:textId="77777777" w:rsidR="00C76648" w:rsidRDefault="00C76648"/>
    <w:p w14:paraId="33FBCB1B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61FE06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B8A32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193A2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95DCF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08B44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B8AF6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F08B6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4E6A49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395709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CCEC14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89A61C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B68120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1.231,06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847354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5.152,59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93B08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418,5</w:t>
            </w:r>
          </w:p>
        </w:tc>
      </w:tr>
    </w:tbl>
    <w:p w14:paraId="5E8E76F7" w14:textId="77777777" w:rsidR="00C76648" w:rsidRDefault="00C76648">
      <w:pPr>
        <w:spacing w:after="0"/>
      </w:pPr>
    </w:p>
    <w:p w14:paraId="1A76D952" w14:textId="77777777" w:rsidR="00C76648" w:rsidRDefault="00000000">
      <w:pPr>
        <w:spacing w:line="240" w:lineRule="auto"/>
        <w:jc w:val="both"/>
      </w:pPr>
      <w:r>
        <w:t>Rashodi po ovoj osnovi su veći u odnosu na prethodnu godinu zbog novog najma fotokopirnog aparata te zbog najma razglasa za razliku od prethodne godine kada tog troška nije bilo.</w:t>
      </w:r>
    </w:p>
    <w:p w14:paraId="5C7BCE5E" w14:textId="77777777" w:rsidR="00C76648" w:rsidRDefault="00C76648"/>
    <w:p w14:paraId="14A8D31A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7418B3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755F4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92C63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89506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9F6D2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EC8DB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C48FB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290A5C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2D73B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F7E05A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6C885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275867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68.340,23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774934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130.935,36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004F0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191,6</w:t>
            </w:r>
          </w:p>
        </w:tc>
      </w:tr>
    </w:tbl>
    <w:p w14:paraId="0D7C4776" w14:textId="77777777" w:rsidR="00C76648" w:rsidRDefault="00C76648">
      <w:pPr>
        <w:spacing w:after="0"/>
      </w:pPr>
    </w:p>
    <w:p w14:paraId="73CE3090" w14:textId="77777777" w:rsidR="00C76648" w:rsidRDefault="00000000">
      <w:pPr>
        <w:spacing w:line="240" w:lineRule="auto"/>
        <w:jc w:val="both"/>
      </w:pPr>
      <w:r>
        <w:t xml:space="preserve">Rashodi po ovoj osnovi ostvareni su u iznosu od 130.935,36€ i veći su u odnosu na </w:t>
      </w:r>
      <w:proofErr w:type="spellStart"/>
      <w:r>
        <w:t>pethodnu</w:t>
      </w:r>
      <w:proofErr w:type="spellEnd"/>
      <w:r>
        <w:t xml:space="preserve"> </w:t>
      </w:r>
      <w:proofErr w:type="spellStart"/>
      <w:r>
        <w:t>godinu,a</w:t>
      </w:r>
      <w:proofErr w:type="spellEnd"/>
      <w:r>
        <w:t xml:space="preserve"> najvećim djelom zbog  isplate autorskih honorara povodom proslave Dana pobjede i domovinske zahvalnosti.</w:t>
      </w:r>
    </w:p>
    <w:p w14:paraId="4829F514" w14:textId="77777777" w:rsidR="00C76648" w:rsidRDefault="00C76648"/>
    <w:p w14:paraId="0CABE858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0279BE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D36E9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0524D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21CA7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213D9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05C3A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EE23B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104CCB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B44FF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129E30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B8715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89FCFB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1.985,69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BB068C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15.149,92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6E8C5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763,0</w:t>
            </w:r>
          </w:p>
        </w:tc>
      </w:tr>
    </w:tbl>
    <w:p w14:paraId="6D25B43F" w14:textId="77777777" w:rsidR="00C76648" w:rsidRDefault="00C76648">
      <w:pPr>
        <w:spacing w:after="0"/>
      </w:pPr>
    </w:p>
    <w:p w14:paraId="5A80BAF0" w14:textId="77777777" w:rsidR="00C76648" w:rsidRDefault="00000000">
      <w:pPr>
        <w:spacing w:line="240" w:lineRule="auto"/>
        <w:jc w:val="both"/>
      </w:pPr>
      <w:r>
        <w:t>Rashodi po ovoj osnovi su ostvareni u iznosu od 15.149,92€, a odnose ne na troškove biračkog odbora i izbornog povjerenstva vezano za lokalne izbore.</w:t>
      </w:r>
    </w:p>
    <w:p w14:paraId="17907251" w14:textId="77777777" w:rsidR="00C76648" w:rsidRDefault="00C76648"/>
    <w:p w14:paraId="1B7E3AD6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43DFF2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3DA10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18C1A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897B0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01765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E8370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5425E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2D0DA8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531F9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3ACB2A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90DC75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663D73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5024C4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9F51B0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00BCEBC" w14:textId="77777777" w:rsidR="00C76648" w:rsidRDefault="00C76648">
      <w:pPr>
        <w:spacing w:after="0"/>
      </w:pPr>
    </w:p>
    <w:p w14:paraId="6006C163" w14:textId="77777777" w:rsidR="00C76648" w:rsidRDefault="00000000">
      <w:pPr>
        <w:spacing w:line="240" w:lineRule="auto"/>
        <w:jc w:val="both"/>
      </w:pPr>
      <w:r>
        <w:t>Rashodi po ovoj osnovi su veći u odnosu na prethodnu godinu zbog većih troškova pristojba i naknada te troškova sudskih postupaka u odnosu na prethodnu godinu.</w:t>
      </w:r>
    </w:p>
    <w:p w14:paraId="7E35CA8E" w14:textId="77777777" w:rsidR="00C76648" w:rsidRDefault="00C76648"/>
    <w:p w14:paraId="70A89E06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191E27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33083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8CD75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EE05E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227F9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473A4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541E7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0A6567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5285B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79FDED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F6942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45BBB4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100.787,42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3EC11A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140.677,46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3050C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139,6</w:t>
            </w:r>
          </w:p>
        </w:tc>
      </w:tr>
    </w:tbl>
    <w:p w14:paraId="6F504B94" w14:textId="77777777" w:rsidR="00C76648" w:rsidRDefault="00C76648">
      <w:pPr>
        <w:spacing w:after="0"/>
      </w:pPr>
    </w:p>
    <w:p w14:paraId="76706938" w14:textId="77777777" w:rsidR="00C76648" w:rsidRDefault="00000000">
      <w:pPr>
        <w:spacing w:line="240" w:lineRule="auto"/>
        <w:jc w:val="both"/>
      </w:pPr>
      <w:r>
        <w:t>Prijenos proračunskim korisnicima je veći u odnosu na prethodnu godinu zbog povećanja broje djece i potrebe zapošljavanja novih djelatnika.</w:t>
      </w:r>
    </w:p>
    <w:p w14:paraId="51817E4E" w14:textId="77777777" w:rsidR="00C76648" w:rsidRDefault="00C76648"/>
    <w:p w14:paraId="6FD76501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4A4FE5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ABC11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DB6D0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B0CDA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8BF05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4E2A9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82E95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6F53B5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1B0F4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BE6D10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AD25B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14DB35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23.486,75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2A342E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33.749,88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09DD5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143,7</w:t>
            </w:r>
          </w:p>
        </w:tc>
      </w:tr>
    </w:tbl>
    <w:p w14:paraId="79553777" w14:textId="77777777" w:rsidR="00C76648" w:rsidRDefault="00C76648">
      <w:pPr>
        <w:spacing w:after="0"/>
      </w:pPr>
    </w:p>
    <w:p w14:paraId="553DD3BB" w14:textId="77777777" w:rsidR="00C76648" w:rsidRDefault="00000000">
      <w:pPr>
        <w:spacing w:line="240" w:lineRule="auto"/>
        <w:jc w:val="both"/>
      </w:pPr>
      <w:r>
        <w:t>Rashodi po ovoj osnovi su ostvareni u većem iznosu u odnosu na prethodnu godinu zbog većeg broja  Odluka  za isplatu jednokratnih socijalnih  pomoći.</w:t>
      </w:r>
    </w:p>
    <w:p w14:paraId="3FF07E62" w14:textId="77777777" w:rsidR="00C76648" w:rsidRDefault="00C76648"/>
    <w:p w14:paraId="082D3A17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33CAC7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A3895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976C1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DC704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8DCDC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DE03A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FF807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69066B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B65B0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58C4A4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7C87CB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7243C6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299.869,95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9ED248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5D558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3,3</w:t>
            </w:r>
          </w:p>
        </w:tc>
      </w:tr>
    </w:tbl>
    <w:p w14:paraId="36649710" w14:textId="77777777" w:rsidR="00C76648" w:rsidRDefault="00C76648">
      <w:pPr>
        <w:spacing w:after="0"/>
      </w:pPr>
    </w:p>
    <w:p w14:paraId="4C0406DF" w14:textId="77777777" w:rsidR="00C76648" w:rsidRDefault="00000000">
      <w:pPr>
        <w:spacing w:line="240" w:lineRule="auto"/>
        <w:jc w:val="both"/>
      </w:pPr>
      <w:r>
        <w:t>Prihodi po ovoj osnovi odnose se na prodaju građevinskog zemljišta mladim obiteljima te su ostvareni u manjem iznosu nego prethodne godine  jer u ovoj godini nije bilo natječaja i novih ugovora.</w:t>
      </w:r>
    </w:p>
    <w:p w14:paraId="51886C7B" w14:textId="77777777" w:rsidR="00C76648" w:rsidRDefault="00C76648"/>
    <w:p w14:paraId="79B691DB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19585A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68354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9289F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84663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109A5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BFC4B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AC51B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290BF1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28160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AA40FA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8B8F77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B7723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106.968,60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E64850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209.776,55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113A8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196,1</w:t>
            </w:r>
          </w:p>
        </w:tc>
      </w:tr>
    </w:tbl>
    <w:p w14:paraId="4A46CEF5" w14:textId="77777777" w:rsidR="00C76648" w:rsidRDefault="00C76648">
      <w:pPr>
        <w:spacing w:after="0"/>
      </w:pPr>
    </w:p>
    <w:p w14:paraId="197E7648" w14:textId="77777777" w:rsidR="00C76648" w:rsidRDefault="00000000">
      <w:pPr>
        <w:spacing w:line="240" w:lineRule="auto"/>
        <w:jc w:val="both"/>
      </w:pPr>
      <w:r>
        <w:t>Rashodi po ovoj osnovi su ostvareni u većem iznosu u odnosu na prethodnu godinu zbog ispostavljenih privremenih situacija za izgradnju općinske zgrade.</w:t>
      </w:r>
    </w:p>
    <w:p w14:paraId="238C6380" w14:textId="77777777" w:rsidR="00C76648" w:rsidRDefault="00C76648"/>
    <w:p w14:paraId="5BD1F9F1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2E1315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E8797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47B0E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1A1B3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53328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86B48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89CC6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22D469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8F47A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07C854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D40D1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CC66F8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971826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664C3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9E12DF8" w14:textId="77777777" w:rsidR="00C76648" w:rsidRDefault="00C76648">
      <w:pPr>
        <w:spacing w:after="0"/>
      </w:pPr>
    </w:p>
    <w:p w14:paraId="5EAD5956" w14:textId="77777777" w:rsidR="00C76648" w:rsidRDefault="00000000">
      <w:pPr>
        <w:spacing w:line="240" w:lineRule="auto"/>
        <w:jc w:val="both"/>
      </w:pPr>
      <w:r>
        <w:t xml:space="preserve">Rashodi po ovoj osnovi ostvareni su u iznosu od 10.000,00€,a odnose se na opremanje općinske zgrade s memorijalnim </w:t>
      </w:r>
      <w:proofErr w:type="spellStart"/>
      <w:r>
        <w:t>centrom,za</w:t>
      </w:r>
      <w:proofErr w:type="spellEnd"/>
      <w:r>
        <w:t xml:space="preserve"> razliku od prethodne godine kada nije bilo ovih rashoda.</w:t>
      </w:r>
    </w:p>
    <w:p w14:paraId="3B4914B4" w14:textId="77777777" w:rsidR="00C76648" w:rsidRDefault="00C76648"/>
    <w:p w14:paraId="7DAC1CC5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0DDFA6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8BA89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8F51B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FF6C3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A4452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BE172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49C5E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6FACA4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0B1816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A7F5E2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0BC8A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9DC104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0289DA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1.803,15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F2A0B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D22B3A0" w14:textId="77777777" w:rsidR="00C76648" w:rsidRDefault="00C76648">
      <w:pPr>
        <w:spacing w:after="0"/>
      </w:pPr>
    </w:p>
    <w:p w14:paraId="4751EF58" w14:textId="77777777" w:rsidR="00C76648" w:rsidRDefault="00000000">
      <w:pPr>
        <w:spacing w:line="240" w:lineRule="auto"/>
        <w:jc w:val="both"/>
      </w:pPr>
      <w:r>
        <w:t>Rashod po ovoj osnovi ostvaren je u većem iznosu u odnosu na prethodnu godinu zbog kupnje novih mobilnih uređaja.</w:t>
      </w:r>
    </w:p>
    <w:p w14:paraId="2D57E43A" w14:textId="77777777" w:rsidR="00C76648" w:rsidRDefault="00C76648"/>
    <w:p w14:paraId="1FDB5612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43C59D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1B194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647B7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A2639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94462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117D4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BEAA5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440ACF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93D3C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BEE4FE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38E9C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62C234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C0FBF7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372.180,60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EF99C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DC48F3E" w14:textId="77777777" w:rsidR="00C76648" w:rsidRDefault="00C76648">
      <w:pPr>
        <w:spacing w:after="0"/>
      </w:pPr>
    </w:p>
    <w:p w14:paraId="28B82706" w14:textId="77777777" w:rsidR="00C76648" w:rsidRDefault="00000000">
      <w:pPr>
        <w:spacing w:line="240" w:lineRule="auto"/>
        <w:jc w:val="both"/>
      </w:pPr>
      <w:r>
        <w:t>Primljeni kredit se odnosi na dugoročni kredit podignut kod Erste banke u suradnji sa HBOR-</w:t>
      </w:r>
      <w:proofErr w:type="spellStart"/>
      <w:r>
        <w:t>om,a</w:t>
      </w:r>
      <w:proofErr w:type="spellEnd"/>
      <w:r>
        <w:t xml:space="preserve">  za nadogradnju dječjeg vrtića.</w:t>
      </w:r>
    </w:p>
    <w:p w14:paraId="3BBDE16E" w14:textId="77777777" w:rsidR="00C76648" w:rsidRDefault="00C76648"/>
    <w:p w14:paraId="7E7E010A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6648" w14:paraId="287827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AD2CB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5A0D2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7616B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12A7F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8482A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56108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1D87D9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8A916C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F99B06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zajmovi od tuzemnih trgovačkih društava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BD1742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323657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5B68B7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D2EC4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FAE6FE9" w14:textId="77777777" w:rsidR="00C76648" w:rsidRDefault="00C76648">
      <w:pPr>
        <w:spacing w:after="0"/>
      </w:pPr>
    </w:p>
    <w:p w14:paraId="62083AFF" w14:textId="77777777" w:rsidR="00C76648" w:rsidRDefault="00000000">
      <w:pPr>
        <w:spacing w:line="240" w:lineRule="auto"/>
        <w:jc w:val="both"/>
      </w:pPr>
      <w:r>
        <w:t>Zajam se odnosni na primljeni robni zajam, odnosno na kupnju mobilnih uređaja.</w:t>
      </w:r>
    </w:p>
    <w:p w14:paraId="70CC447E" w14:textId="77777777" w:rsidR="00C76648" w:rsidRDefault="00C76648"/>
    <w:p w14:paraId="676C7947" w14:textId="77777777" w:rsidR="00C76648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47757B06" w14:textId="77777777" w:rsidR="00C76648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76648" w14:paraId="31E580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D740B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97BD4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01F7B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457C8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88EA6" w14:textId="77777777" w:rsidR="00C766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6648" w14:paraId="3EC1FC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871962" w14:textId="77777777" w:rsidR="00C76648" w:rsidRDefault="00C766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E5B3F1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5219C" w14:textId="77777777" w:rsidR="00C766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57174A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174.497,76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565E0" w14:textId="77777777" w:rsidR="00C766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309F1F8" w14:textId="77777777" w:rsidR="00C76648" w:rsidRDefault="00C76648">
      <w:pPr>
        <w:spacing w:after="0"/>
      </w:pPr>
    </w:p>
    <w:p w14:paraId="1F9494FB" w14:textId="05EE8666" w:rsidR="00C76648" w:rsidRDefault="00000000">
      <w:pPr>
        <w:spacing w:line="240" w:lineRule="auto"/>
        <w:jc w:val="both"/>
      </w:pPr>
      <w:r>
        <w:t>Stanje dospjelih obveza na kraju ovog izvještajnog razdoblja iznosi 174.497,76€. Dospjele obveze nastale su uslijed  nedostatnog i nepravovremenog priljeva nenamjenskih sredstava iz izvora financiranja,</w:t>
      </w:r>
      <w:r w:rsidR="001525A1">
        <w:t xml:space="preserve"> </w:t>
      </w:r>
      <w:r>
        <w:t>zbog čega  njihovo podmirenje  nije bilo moguće izvršiti u izvještajnom razdoblju. Obveze će se podmiriti odmah po osiguranju potrebnih sredstava.</w:t>
      </w:r>
    </w:p>
    <w:p w14:paraId="22242B84" w14:textId="77777777" w:rsidR="00C76648" w:rsidRDefault="00C76648"/>
    <w:sectPr w:rsidR="00C76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648"/>
    <w:rsid w:val="001525A1"/>
    <w:rsid w:val="00842090"/>
    <w:rsid w:val="00C7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C337"/>
  <w15:docId w15:val="{741D4522-A334-4C24-9923-463A69E7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1850</Words>
  <Characters>10548</Characters>
  <Application>Microsoft Office Word</Application>
  <DocSecurity>0</DocSecurity>
  <Lines>87</Lines>
  <Paragraphs>24</Paragraphs>
  <ScaleCrop>false</ScaleCrop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Anđela Ražov Tkalčec</cp:lastModifiedBy>
  <cp:revision>2</cp:revision>
  <dcterms:created xsi:type="dcterms:W3CDTF">2025-10-10T11:50:00Z</dcterms:created>
  <dcterms:modified xsi:type="dcterms:W3CDTF">2025-10-10T11:57:00Z</dcterms:modified>
</cp:coreProperties>
</file>