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"/>
        <w:gridCol w:w="6"/>
        <w:gridCol w:w="15084"/>
        <w:gridCol w:w="922"/>
      </w:tblGrid>
      <w:tr w:rsidR="00353DA5">
        <w:trPr>
          <w:trHeight w:val="132"/>
        </w:trPr>
        <w:tc>
          <w:tcPr>
            <w:tcW w:w="35" w:type="dxa"/>
          </w:tcPr>
          <w:p w:rsidR="00353DA5" w:rsidRDefault="00353DA5">
            <w:pPr>
              <w:pStyle w:val="EmptyCellLayoutStyle"/>
              <w:spacing w:after="0" w:line="240" w:lineRule="auto"/>
            </w:pPr>
            <w:bookmarkStart w:id="0" w:name="_GoBack"/>
            <w:bookmarkEnd w:id="0"/>
          </w:p>
        </w:tc>
        <w:tc>
          <w:tcPr>
            <w:tcW w:w="7" w:type="dxa"/>
          </w:tcPr>
          <w:p w:rsidR="00353DA5" w:rsidRDefault="00353DA5">
            <w:pPr>
              <w:pStyle w:val="EmptyCellLayoutStyle"/>
              <w:spacing w:after="0" w:line="240" w:lineRule="auto"/>
            </w:pPr>
          </w:p>
        </w:tc>
        <w:tc>
          <w:tcPr>
            <w:tcW w:w="18480" w:type="dxa"/>
          </w:tcPr>
          <w:p w:rsidR="00353DA5" w:rsidRDefault="00353DA5">
            <w:pPr>
              <w:pStyle w:val="EmptyCellLayoutStyle"/>
              <w:spacing w:after="0" w:line="240" w:lineRule="auto"/>
            </w:pPr>
          </w:p>
        </w:tc>
        <w:tc>
          <w:tcPr>
            <w:tcW w:w="1146" w:type="dxa"/>
          </w:tcPr>
          <w:p w:rsidR="00353DA5" w:rsidRDefault="00353DA5">
            <w:pPr>
              <w:pStyle w:val="EmptyCellLayoutStyle"/>
              <w:spacing w:after="0" w:line="240" w:lineRule="auto"/>
            </w:pPr>
          </w:p>
        </w:tc>
      </w:tr>
      <w:tr w:rsidR="00353DA5">
        <w:trPr>
          <w:trHeight w:val="340"/>
        </w:trPr>
        <w:tc>
          <w:tcPr>
            <w:tcW w:w="35" w:type="dxa"/>
          </w:tcPr>
          <w:p w:rsidR="00353DA5" w:rsidRDefault="00353DA5"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 w:rsidR="00353DA5" w:rsidRDefault="00353DA5">
            <w:pPr>
              <w:pStyle w:val="EmptyCellLayoutStyle"/>
              <w:spacing w:after="0" w:line="240" w:lineRule="auto"/>
            </w:pPr>
          </w:p>
        </w:tc>
        <w:tc>
          <w:tcPr>
            <w:tcW w:w="18480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084"/>
            </w:tblGrid>
            <w:tr w:rsidR="00353DA5">
              <w:trPr>
                <w:trHeight w:val="262"/>
              </w:trPr>
              <w:tc>
                <w:tcPr>
                  <w:tcW w:w="184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Naziv naručitelja: OPĆINA ŠKABRNJA</w:t>
                  </w:r>
                </w:p>
              </w:tc>
            </w:tr>
          </w:tbl>
          <w:p w:rsidR="00353DA5" w:rsidRDefault="00353DA5">
            <w:pPr>
              <w:spacing w:after="0" w:line="240" w:lineRule="auto"/>
            </w:pPr>
          </w:p>
        </w:tc>
        <w:tc>
          <w:tcPr>
            <w:tcW w:w="1146" w:type="dxa"/>
          </w:tcPr>
          <w:p w:rsidR="00353DA5" w:rsidRDefault="00353DA5">
            <w:pPr>
              <w:pStyle w:val="EmptyCellLayoutStyle"/>
              <w:spacing w:after="0" w:line="240" w:lineRule="auto"/>
            </w:pPr>
          </w:p>
        </w:tc>
      </w:tr>
      <w:tr w:rsidR="00353DA5">
        <w:trPr>
          <w:trHeight w:val="79"/>
        </w:trPr>
        <w:tc>
          <w:tcPr>
            <w:tcW w:w="35" w:type="dxa"/>
          </w:tcPr>
          <w:p w:rsidR="00353DA5" w:rsidRDefault="00353DA5"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 w:rsidR="00353DA5" w:rsidRDefault="00353DA5">
            <w:pPr>
              <w:pStyle w:val="EmptyCellLayoutStyle"/>
              <w:spacing w:after="0" w:line="240" w:lineRule="auto"/>
            </w:pPr>
          </w:p>
        </w:tc>
        <w:tc>
          <w:tcPr>
            <w:tcW w:w="18480" w:type="dxa"/>
          </w:tcPr>
          <w:p w:rsidR="00353DA5" w:rsidRDefault="00353DA5">
            <w:pPr>
              <w:pStyle w:val="EmptyCellLayoutStyle"/>
              <w:spacing w:after="0" w:line="240" w:lineRule="auto"/>
            </w:pPr>
          </w:p>
        </w:tc>
        <w:tc>
          <w:tcPr>
            <w:tcW w:w="1146" w:type="dxa"/>
          </w:tcPr>
          <w:p w:rsidR="00353DA5" w:rsidRDefault="00353DA5">
            <w:pPr>
              <w:pStyle w:val="EmptyCellLayoutStyle"/>
              <w:spacing w:after="0" w:line="240" w:lineRule="auto"/>
            </w:pPr>
          </w:p>
        </w:tc>
      </w:tr>
      <w:tr w:rsidR="00353DA5">
        <w:trPr>
          <w:trHeight w:val="340"/>
        </w:trPr>
        <w:tc>
          <w:tcPr>
            <w:tcW w:w="35" w:type="dxa"/>
          </w:tcPr>
          <w:p w:rsidR="00353DA5" w:rsidRDefault="00353DA5"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 w:rsidR="00353DA5" w:rsidRDefault="00353DA5">
            <w:pPr>
              <w:pStyle w:val="EmptyCellLayoutStyle"/>
              <w:spacing w:after="0" w:line="240" w:lineRule="auto"/>
            </w:pPr>
          </w:p>
        </w:tc>
        <w:tc>
          <w:tcPr>
            <w:tcW w:w="18480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084"/>
            </w:tblGrid>
            <w:tr w:rsidR="00353DA5">
              <w:trPr>
                <w:trHeight w:val="262"/>
              </w:trPr>
              <w:tc>
                <w:tcPr>
                  <w:tcW w:w="184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Godina: 2023</w:t>
                  </w:r>
                </w:p>
              </w:tc>
            </w:tr>
          </w:tbl>
          <w:p w:rsidR="00353DA5" w:rsidRDefault="00353DA5">
            <w:pPr>
              <w:spacing w:after="0" w:line="240" w:lineRule="auto"/>
            </w:pPr>
          </w:p>
        </w:tc>
        <w:tc>
          <w:tcPr>
            <w:tcW w:w="1146" w:type="dxa"/>
          </w:tcPr>
          <w:p w:rsidR="00353DA5" w:rsidRDefault="00353DA5">
            <w:pPr>
              <w:pStyle w:val="EmptyCellLayoutStyle"/>
              <w:spacing w:after="0" w:line="240" w:lineRule="auto"/>
            </w:pPr>
          </w:p>
        </w:tc>
      </w:tr>
      <w:tr w:rsidR="00353DA5">
        <w:trPr>
          <w:trHeight w:val="100"/>
        </w:trPr>
        <w:tc>
          <w:tcPr>
            <w:tcW w:w="35" w:type="dxa"/>
          </w:tcPr>
          <w:p w:rsidR="00353DA5" w:rsidRDefault="00353DA5"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 w:rsidR="00353DA5" w:rsidRDefault="00353DA5">
            <w:pPr>
              <w:pStyle w:val="EmptyCellLayoutStyle"/>
              <w:spacing w:after="0" w:line="240" w:lineRule="auto"/>
            </w:pPr>
          </w:p>
        </w:tc>
        <w:tc>
          <w:tcPr>
            <w:tcW w:w="18480" w:type="dxa"/>
          </w:tcPr>
          <w:p w:rsidR="00353DA5" w:rsidRDefault="00353DA5">
            <w:pPr>
              <w:pStyle w:val="EmptyCellLayoutStyle"/>
              <w:spacing w:after="0" w:line="240" w:lineRule="auto"/>
            </w:pPr>
          </w:p>
        </w:tc>
        <w:tc>
          <w:tcPr>
            <w:tcW w:w="1146" w:type="dxa"/>
          </w:tcPr>
          <w:p w:rsidR="00353DA5" w:rsidRDefault="00353DA5">
            <w:pPr>
              <w:pStyle w:val="EmptyCellLayoutStyle"/>
              <w:spacing w:after="0" w:line="240" w:lineRule="auto"/>
            </w:pPr>
          </w:p>
        </w:tc>
      </w:tr>
      <w:tr w:rsidR="004967C3" w:rsidTr="004967C3">
        <w:tc>
          <w:tcPr>
            <w:tcW w:w="35" w:type="dxa"/>
          </w:tcPr>
          <w:p w:rsidR="00353DA5" w:rsidRDefault="00353DA5"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 w:rsidR="00353DA5" w:rsidRDefault="00353DA5">
            <w:pPr>
              <w:pStyle w:val="EmptyCellLayoutStyle"/>
              <w:spacing w:after="0" w:line="240" w:lineRule="auto"/>
            </w:pPr>
          </w:p>
        </w:tc>
        <w:tc>
          <w:tcPr>
            <w:tcW w:w="18480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59"/>
              <w:gridCol w:w="1143"/>
              <w:gridCol w:w="1144"/>
              <w:gridCol w:w="1008"/>
              <w:gridCol w:w="1161"/>
              <w:gridCol w:w="1286"/>
              <w:gridCol w:w="943"/>
              <w:gridCol w:w="848"/>
              <w:gridCol w:w="1208"/>
              <w:gridCol w:w="1208"/>
              <w:gridCol w:w="850"/>
              <w:gridCol w:w="1090"/>
              <w:gridCol w:w="822"/>
              <w:gridCol w:w="693"/>
              <w:gridCol w:w="1354"/>
              <w:gridCol w:w="871"/>
            </w:tblGrid>
            <w:tr w:rsidR="00353DA5">
              <w:trPr>
                <w:trHeight w:val="1327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Rbr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Evidencijski broj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Predmet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Brojčana oznaka predmeta nabave iz CPV-a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Procijenjena vrijednost nabave (u eurima)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Vrsta postupka (uključujući jednostavne nabave)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Posebni režim nabave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Predmet podijeljen na grupe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Sklapa se Ugovor/okvirni sporazum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Ugovor/okvirni sporazum se financira iz fondova EU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Planirani početak postupka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Planirano trajanje ugovora ili okvirnog sporazuma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Vrijedi od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Vrijedi do</w:t>
                  </w: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Napomena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Status promjene</w:t>
                  </w:r>
                </w:p>
              </w:tc>
            </w:tr>
            <w:tr w:rsidR="00353DA5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J-1/23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Radovi na uređenju i održavanju nerazvrstanih cesta  - obavljanje komunalne djelatnosti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45233220-7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5.500,00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353DA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siječanj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12 mjeseci 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23.02.2023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353DA5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Procijenjena vrijednost je iznos koji Općina Škabrnja planira za predmetnu nabavnu kategoriju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353DA5">
                  <w:pPr>
                    <w:spacing w:after="0" w:line="240" w:lineRule="auto"/>
                  </w:pPr>
                </w:p>
              </w:tc>
            </w:tr>
            <w:tr w:rsidR="00353DA5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J-2/23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Deratizacija i dezinsekcija - obavljanje komunalne djelatnosti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90923000-3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353DA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siječanj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12 mjeseci 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23.02.2023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353DA5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Procijenjena vrijednost je iznos koji Općina Škabrnja planira za predmetnu nabavnu kategoriju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353DA5">
                  <w:pPr>
                    <w:spacing w:after="0" w:line="240" w:lineRule="auto"/>
                  </w:pPr>
                </w:p>
              </w:tc>
            </w:tr>
            <w:tr w:rsidR="00353DA5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J-3/23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Tekuće investicijsko održavanje (Javna rasvjeta i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)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50232000-0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3.500,00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353DA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siječanj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12 mjeseci 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23.02.2023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353DA5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Procijenjena vrijednost je iznos koji Općina Škabrnja planira za predmetnu nabavnu kategoriju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353DA5">
                  <w:pPr>
                    <w:spacing w:after="0" w:line="240" w:lineRule="auto"/>
                  </w:pPr>
                </w:p>
              </w:tc>
            </w:tr>
            <w:tr w:rsidR="00353DA5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J-4/23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Nabavka komunalne opreme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44613700-7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353DA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Narudžbenica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siječanj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353DA5">
                  <w:pPr>
                    <w:spacing w:after="0" w:line="240" w:lineRule="auto"/>
                  </w:pP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23.02.2023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353DA5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Procijenjena vrijednost je iznos koji Općina Škabrnja planira za predmetnu nabavnu kategoriju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353DA5">
                  <w:pPr>
                    <w:spacing w:after="0" w:line="240" w:lineRule="auto"/>
                  </w:pPr>
                </w:p>
              </w:tc>
            </w:tr>
            <w:tr w:rsidR="00353DA5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J-5/23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Pravni savjetnici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79110000-8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6.300,00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353DA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siječanj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12 mjeseci 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23.02.2023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353DA5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Procijenjena vrijednost je iznos koji Općina Škabrnja planira za predmetnu nabavnu kategoriju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353DA5">
                  <w:pPr>
                    <w:spacing w:after="0" w:line="240" w:lineRule="auto"/>
                  </w:pPr>
                </w:p>
              </w:tc>
            </w:tr>
            <w:tr w:rsidR="00353DA5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J-6/23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Usluge odvoza i zbrinjavanja otpada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65000000-3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4.500,00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353DA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Narudžbenica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siječanj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353DA5">
                  <w:pPr>
                    <w:spacing w:after="0" w:line="240" w:lineRule="auto"/>
                  </w:pP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23.02.2023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353DA5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Procijenjena vrijednost je iznos koji Općina Škabrnja planira za predmetnu nabavnu kategoriju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353DA5">
                  <w:pPr>
                    <w:spacing w:after="0" w:line="240" w:lineRule="auto"/>
                  </w:pPr>
                </w:p>
              </w:tc>
            </w:tr>
            <w:tr w:rsidR="00353DA5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JN-1/23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Projektna  dokumentacija dogradnje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dječijeg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vrtića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71242000-6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353DA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Prvi kvartal 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1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mesec</w:t>
                  </w:r>
                  <w:proofErr w:type="spellEnd"/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23.02.2023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353DA5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Procijenjena vrijednost je iznos koji Općina Škabrnja planira za predmetnu nabavnu kategoriju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353DA5">
                  <w:pPr>
                    <w:spacing w:after="0" w:line="240" w:lineRule="auto"/>
                  </w:pPr>
                </w:p>
              </w:tc>
            </w:tr>
            <w:tr w:rsidR="00353DA5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JN-2/23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Izgradnja parkinga na mjesnom groblju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Sv.Luke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45223300-9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353DA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Četvrti kvartal 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 mjeseca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23.02.2023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353DA5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Procijenjena vrijednost je iznos koji Općina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Škabrnja planira za predmetnu nabavnu kategoriju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353DA5">
                  <w:pPr>
                    <w:spacing w:after="0" w:line="240" w:lineRule="auto"/>
                  </w:pPr>
                </w:p>
              </w:tc>
            </w:tr>
            <w:tr w:rsidR="00353DA5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9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OJN-1/23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Izgradnja općinske zgrade s Memorijalnim centrom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45213100-4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200.000,00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Otvoreni postupak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353DA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treći kvartal 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 mjeseca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23.02.2023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353DA5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Procijenjena vrijednost je iznos koji Općina Škabrnja planira za predmetnu nabavnu kategoriju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353DA5">
                  <w:pPr>
                    <w:spacing w:after="0" w:line="240" w:lineRule="auto"/>
                  </w:pPr>
                </w:p>
              </w:tc>
            </w:tr>
            <w:tr w:rsidR="00353DA5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JN-3/23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Izgradnja i rekonstrukcija nerazvrstanih cesta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45233222-1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22.500,00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353DA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drugi kvartal 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 mjesec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23.02.2023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353DA5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Procijenjena vrijednost je iznos koji Općina Škabrnja planira za predmetnu nabavnu kategoriju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353DA5">
                  <w:pPr>
                    <w:spacing w:after="0" w:line="240" w:lineRule="auto"/>
                  </w:pPr>
                </w:p>
              </w:tc>
            </w:tr>
            <w:tr w:rsidR="00353DA5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OJN-2/23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Izgradnja Građevinske zone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Vlačine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45000000-7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100.000,00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Otvoreni postupak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353DA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treći kvartal 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 mjeseca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23.02.2023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353DA5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Procijenjena vrijednost je iznos koji Općina Škabrnja planira za predmetnu nabavnu kategoriju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353DA5">
                  <w:pPr>
                    <w:spacing w:after="0" w:line="240" w:lineRule="auto"/>
                  </w:pPr>
                </w:p>
              </w:tc>
            </w:tr>
            <w:tr w:rsidR="00353DA5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J-7/23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Izmjene i dopune PPUO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71410000-5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353DA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drugi kvartal 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 mjeseca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23.02.2023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353DA5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Procijenjena vrijednost je iznos koji Općina Škabrnja planira za predmetnu nabavnu kategoriju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353DA5">
                  <w:pPr>
                    <w:spacing w:after="0" w:line="240" w:lineRule="auto"/>
                  </w:pPr>
                </w:p>
              </w:tc>
            </w:tr>
            <w:tr w:rsidR="00353DA5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JN-4/23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Izgradnja igrališta u Prkosu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45236119-7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353DA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treći kvartal 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 mjeseca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23.02.2023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353DA5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Procijenjena vrijednost je iznos koji Općina Škabrnja planira za predmetnu nabavnu kategoriju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353DA5">
                  <w:pPr>
                    <w:spacing w:after="0" w:line="240" w:lineRule="auto"/>
                  </w:pPr>
                </w:p>
              </w:tc>
            </w:tr>
            <w:tr w:rsidR="00353DA5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JN-5/23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Izgradnja igrališta u Škabrnji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45236119-7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353DA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Četvrti kvartal 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 mjeseca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23.02.2023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353DA5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Procijenjena vrijednost je iznos koji Općina Škabrnja planira za predmetnu nabavnu kategoriju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353DA5">
                  <w:pPr>
                    <w:spacing w:after="0" w:line="240" w:lineRule="auto"/>
                  </w:pPr>
                </w:p>
              </w:tc>
            </w:tr>
            <w:tr w:rsidR="00353DA5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JN-6/23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električne energije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09310000-5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Ograničeni natječaj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353DA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Prvi kvartal 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12 mjeseci 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23.02.2023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353DA5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Postupak zajedničke javne nabave s ciljem uspostave dinamičkog sustava koji provodi Regionalna energetska agencija Sjever kao središnje tijelo za javnu nabavu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353DA5">
                  <w:pPr>
                    <w:spacing w:after="0" w:line="240" w:lineRule="auto"/>
                  </w:pPr>
                </w:p>
              </w:tc>
            </w:tr>
            <w:tr w:rsidR="00353DA5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J-8/23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Rashodi za materijal i energiju za javne potrebe u športu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09000000-3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10.300,00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353DA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Narudžbenica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siječanj 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353DA5">
                  <w:pPr>
                    <w:spacing w:after="0" w:line="240" w:lineRule="auto"/>
                  </w:pP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23.02.2023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353DA5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Procijenjena vrijednost je iznos koji Općina Škabrnja planira za predmetnu nabavnu kategoriju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353DA5">
                  <w:pPr>
                    <w:spacing w:after="0" w:line="240" w:lineRule="auto"/>
                  </w:pPr>
                </w:p>
              </w:tc>
            </w:tr>
            <w:tr w:rsidR="00353DA5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J-9/23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Izdaci za obilježavanja Dana stradanja, Akcije Oluja,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Dana općine i Velike Gospe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55300000-3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14.100,00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353DA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Narudžbenica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drugi i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trći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kvartal 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353DA5">
                  <w:pPr>
                    <w:spacing w:after="0" w:line="240" w:lineRule="auto"/>
                  </w:pP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23.02.2023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353DA5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Procijenjena vrijednost je iznos koji Općina Škabrnja planira za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predmetnu nabavnu kategoriju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353DA5">
                  <w:pPr>
                    <w:spacing w:after="0" w:line="240" w:lineRule="auto"/>
                  </w:pPr>
                </w:p>
              </w:tc>
            </w:tr>
            <w:tr w:rsidR="00353DA5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18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JN-7/23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Uređenje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Ražovljeve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Glavice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45112711-2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353DA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Narudžbenica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treći kvartal 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353DA5">
                  <w:pPr>
                    <w:spacing w:after="0" w:line="240" w:lineRule="auto"/>
                  </w:pP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23.02.2023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353DA5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Procijenjena vrijednost je iznos koji Općina Škabrnja planira za predmetnu nabavnu kategoriju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353DA5">
                  <w:pPr>
                    <w:spacing w:after="0" w:line="240" w:lineRule="auto"/>
                  </w:pPr>
                </w:p>
              </w:tc>
            </w:tr>
            <w:tr w:rsidR="00353DA5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OJN-3/23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Nadogradnja i opremanje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Dječijeg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vrtića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Maruškica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45214100-1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325.500,00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Otvoreni postupak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353DA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treći kvartal 2023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23.02.2023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353DA5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Procijenjena vrijednost je iznos koji Općina Škabrnja planira za predmetnu nabavnu kategoriju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353DA5">
                  <w:pPr>
                    <w:spacing w:after="0" w:line="240" w:lineRule="auto"/>
                  </w:pPr>
                </w:p>
              </w:tc>
            </w:tr>
            <w:tr w:rsidR="00353DA5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JN-8/23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Projektna dokumentacija   prometnica  i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  <w:t xml:space="preserve"> infrastrukturnih  građevina u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Građivinskoj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zoni "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Vlačine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" u Škabrnji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71242000-6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353DA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svibanj 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 mjeseca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25.05.2023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353DA5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Procjenjena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vrijednost  je iznos koji Općina Škabrnja za predmetnu nabavnu kategoriju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Dodana</w:t>
                  </w:r>
                </w:p>
              </w:tc>
            </w:tr>
            <w:tr w:rsidR="00353DA5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J-10/23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Geodetske usluge za Građevinskoj zoni "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Vlačine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" U Škabrnji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71355000-1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353DA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Narudžbenica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svibanj 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 mjeseca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25.05.2023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353DA5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Procijenjena vrijednost je iznos koji Općina Škabrnja planira za predmetnu nabavnu kategoriju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Dodana</w:t>
                  </w:r>
                </w:p>
              </w:tc>
            </w:tr>
            <w:tr w:rsidR="00353DA5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J-11/23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Oprema i postavljanje video nadzora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32323500-8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5.050,00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353DA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Narudžbenica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svibanj 2023.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 mjeseca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25.05.2023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353DA5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Procjenjena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vrijednost je iznos koji Općina Škabrnja planira za predmetnu nabavnu kategoriju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Dodana</w:t>
                  </w:r>
                </w:p>
              </w:tc>
            </w:tr>
            <w:tr w:rsidR="00353DA5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J-12/23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Računalna oprema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30230000-0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3.500,00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353DA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četvrti kvartal 2023. god.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 mjeseca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25.05.2023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353DA5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Procijenjena vrijednost je iznos koji Općina Škabrnja planira za predmetnu kategoriju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Dodana</w:t>
                  </w:r>
                </w:p>
              </w:tc>
            </w:tr>
            <w:tr w:rsidR="00353DA5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JN-9/23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Uvođenje sustava elektronskog uredskog poslovanja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48000000-8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33.900,00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353DA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četvrti kvartal 2023. god.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 mjeseca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25.05.2023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353DA5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Procijenjena vrijednost je iznos koji Općina Škabrnja planira za predmetnu nabavnu kategoriju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Dodana</w:t>
                  </w:r>
                </w:p>
              </w:tc>
            </w:tr>
            <w:tr w:rsidR="00353DA5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JN-10/23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Postavljanje rasvjete na teniskom i košarkaškom igralištu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45316000-5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353DA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Treći kvartal 2023. god.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 mjeseca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25.05.2023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353DA5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Procijenjena vrijednost je iznos koji Općina Škabrnja planira za predmetnu nabavnu kategoriju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Dodana</w:t>
                  </w:r>
                </w:p>
              </w:tc>
            </w:tr>
          </w:tbl>
          <w:p w:rsidR="00353DA5" w:rsidRDefault="00353DA5">
            <w:pPr>
              <w:spacing w:after="0" w:line="240" w:lineRule="auto"/>
            </w:pPr>
          </w:p>
        </w:tc>
      </w:tr>
      <w:tr w:rsidR="00353DA5">
        <w:trPr>
          <w:trHeight w:val="79"/>
        </w:trPr>
        <w:tc>
          <w:tcPr>
            <w:tcW w:w="35" w:type="dxa"/>
          </w:tcPr>
          <w:p w:rsidR="00353DA5" w:rsidRDefault="00353DA5"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 w:rsidR="00353DA5" w:rsidRDefault="00353DA5">
            <w:pPr>
              <w:pStyle w:val="EmptyCellLayoutStyle"/>
              <w:spacing w:after="0" w:line="240" w:lineRule="auto"/>
            </w:pPr>
          </w:p>
        </w:tc>
        <w:tc>
          <w:tcPr>
            <w:tcW w:w="18480" w:type="dxa"/>
          </w:tcPr>
          <w:p w:rsidR="00353DA5" w:rsidRDefault="00353DA5">
            <w:pPr>
              <w:pStyle w:val="EmptyCellLayoutStyle"/>
              <w:spacing w:after="0" w:line="240" w:lineRule="auto"/>
            </w:pPr>
          </w:p>
        </w:tc>
        <w:tc>
          <w:tcPr>
            <w:tcW w:w="1146" w:type="dxa"/>
          </w:tcPr>
          <w:p w:rsidR="00353DA5" w:rsidRDefault="00353DA5">
            <w:pPr>
              <w:pStyle w:val="EmptyCellLayoutStyle"/>
              <w:spacing w:after="0" w:line="240" w:lineRule="auto"/>
            </w:pPr>
          </w:p>
        </w:tc>
      </w:tr>
      <w:tr w:rsidR="004967C3" w:rsidTr="004967C3">
        <w:trPr>
          <w:trHeight w:val="360"/>
        </w:trPr>
        <w:tc>
          <w:tcPr>
            <w:tcW w:w="35" w:type="dxa"/>
          </w:tcPr>
          <w:p w:rsidR="00353DA5" w:rsidRDefault="00353DA5"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090"/>
            </w:tblGrid>
            <w:tr w:rsidR="00353DA5">
              <w:trPr>
                <w:trHeight w:val="282"/>
              </w:trPr>
              <w:tc>
                <w:tcPr>
                  <w:tcW w:w="184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Datum zadnje izmjene plana: 25.05.2023 14:29</w:t>
                  </w:r>
                </w:p>
              </w:tc>
            </w:tr>
          </w:tbl>
          <w:p w:rsidR="00353DA5" w:rsidRDefault="00353DA5">
            <w:pPr>
              <w:spacing w:after="0" w:line="240" w:lineRule="auto"/>
            </w:pPr>
          </w:p>
        </w:tc>
        <w:tc>
          <w:tcPr>
            <w:tcW w:w="1146" w:type="dxa"/>
          </w:tcPr>
          <w:p w:rsidR="00353DA5" w:rsidRDefault="00353DA5">
            <w:pPr>
              <w:pStyle w:val="EmptyCellLayoutStyle"/>
              <w:spacing w:after="0" w:line="240" w:lineRule="auto"/>
            </w:pPr>
          </w:p>
        </w:tc>
      </w:tr>
      <w:tr w:rsidR="00353DA5">
        <w:trPr>
          <w:trHeight w:val="60"/>
        </w:trPr>
        <w:tc>
          <w:tcPr>
            <w:tcW w:w="35" w:type="dxa"/>
          </w:tcPr>
          <w:p w:rsidR="00353DA5" w:rsidRDefault="00353DA5"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 w:rsidR="00353DA5" w:rsidRDefault="00353DA5">
            <w:pPr>
              <w:pStyle w:val="EmptyCellLayoutStyle"/>
              <w:spacing w:after="0" w:line="240" w:lineRule="auto"/>
            </w:pPr>
          </w:p>
        </w:tc>
        <w:tc>
          <w:tcPr>
            <w:tcW w:w="18480" w:type="dxa"/>
          </w:tcPr>
          <w:p w:rsidR="00353DA5" w:rsidRDefault="00353DA5">
            <w:pPr>
              <w:pStyle w:val="EmptyCellLayoutStyle"/>
              <w:spacing w:after="0" w:line="240" w:lineRule="auto"/>
            </w:pPr>
          </w:p>
        </w:tc>
        <w:tc>
          <w:tcPr>
            <w:tcW w:w="1146" w:type="dxa"/>
          </w:tcPr>
          <w:p w:rsidR="00353DA5" w:rsidRDefault="00353DA5">
            <w:pPr>
              <w:pStyle w:val="EmptyCellLayoutStyle"/>
              <w:spacing w:after="0" w:line="240" w:lineRule="auto"/>
            </w:pPr>
          </w:p>
        </w:tc>
      </w:tr>
      <w:tr w:rsidR="004967C3" w:rsidTr="004967C3">
        <w:trPr>
          <w:trHeight w:val="360"/>
        </w:trPr>
        <w:tc>
          <w:tcPr>
            <w:tcW w:w="35" w:type="dxa"/>
          </w:tcPr>
          <w:p w:rsidR="00353DA5" w:rsidRDefault="00353DA5"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090"/>
            </w:tblGrid>
            <w:tr w:rsidR="00353DA5">
              <w:trPr>
                <w:trHeight w:val="282"/>
              </w:trPr>
              <w:tc>
                <w:tcPr>
                  <w:tcW w:w="184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353DA5" w:rsidRDefault="00F84B3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Datum objave plana nabave: 23.02.2023 13:11</w:t>
                  </w:r>
                </w:p>
              </w:tc>
            </w:tr>
          </w:tbl>
          <w:p w:rsidR="00353DA5" w:rsidRDefault="00353DA5">
            <w:pPr>
              <w:spacing w:after="0" w:line="240" w:lineRule="auto"/>
            </w:pPr>
          </w:p>
        </w:tc>
        <w:tc>
          <w:tcPr>
            <w:tcW w:w="1146" w:type="dxa"/>
          </w:tcPr>
          <w:p w:rsidR="00353DA5" w:rsidRDefault="00353DA5">
            <w:pPr>
              <w:pStyle w:val="EmptyCellLayoutStyle"/>
              <w:spacing w:after="0" w:line="240" w:lineRule="auto"/>
            </w:pPr>
          </w:p>
        </w:tc>
      </w:tr>
    </w:tbl>
    <w:p w:rsidR="00353DA5" w:rsidRDefault="00353DA5">
      <w:pPr>
        <w:spacing w:after="0" w:line="240" w:lineRule="auto"/>
      </w:pPr>
    </w:p>
    <w:sectPr w:rsidR="00353DA5" w:rsidSect="004967C3">
      <w:headerReference w:type="default" r:id="rId8"/>
      <w:footerReference w:type="default" r:id="rId9"/>
      <w:pgSz w:w="20803" w:h="11907" w:orient="landscape"/>
      <w:pgMar w:top="567" w:right="4207" w:bottom="567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491B" w:rsidRDefault="007D491B">
      <w:pPr>
        <w:spacing w:after="0" w:line="240" w:lineRule="auto"/>
      </w:pPr>
      <w:r>
        <w:separator/>
      </w:r>
    </w:p>
  </w:endnote>
  <w:endnote w:type="continuationSeparator" w:id="0">
    <w:p w:rsidR="007D491B" w:rsidRDefault="007D4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5129"/>
      <w:gridCol w:w="900"/>
    </w:tblGrid>
    <w:tr w:rsidR="00353DA5">
      <w:tc>
        <w:tcPr>
          <w:tcW w:w="18556" w:type="dxa"/>
        </w:tcPr>
        <w:p w:rsidR="00353DA5" w:rsidRDefault="00353DA5">
          <w:pPr>
            <w:pStyle w:val="EmptyCellLayoutStyle"/>
            <w:spacing w:after="0" w:line="240" w:lineRule="auto"/>
          </w:pPr>
        </w:p>
      </w:tc>
      <w:tc>
        <w:tcPr>
          <w:tcW w:w="1113" w:type="dxa"/>
        </w:tcPr>
        <w:p w:rsidR="00353DA5" w:rsidRDefault="00353DA5">
          <w:pPr>
            <w:pStyle w:val="EmptyCellLayoutStyle"/>
            <w:spacing w:after="0" w:line="240" w:lineRule="auto"/>
          </w:pPr>
        </w:p>
      </w:tc>
    </w:tr>
    <w:tr w:rsidR="00353DA5">
      <w:tc>
        <w:tcPr>
          <w:tcW w:w="18556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5129"/>
          </w:tblGrid>
          <w:tr w:rsidR="00353DA5">
            <w:trPr>
              <w:trHeight w:val="262"/>
            </w:trPr>
            <w:tc>
              <w:tcPr>
                <w:tcW w:w="18556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353DA5" w:rsidRDefault="00F84B34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Stranica 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 w:rsidR="00D7031E"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 od 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 w:rsidR="00D7031E"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t>3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353DA5" w:rsidRDefault="00353DA5">
          <w:pPr>
            <w:spacing w:after="0" w:line="240" w:lineRule="auto"/>
          </w:pPr>
        </w:p>
      </w:tc>
      <w:tc>
        <w:tcPr>
          <w:tcW w:w="1113" w:type="dxa"/>
        </w:tcPr>
        <w:p w:rsidR="00353DA5" w:rsidRDefault="00353DA5">
          <w:pPr>
            <w:pStyle w:val="EmptyCellLayoutStyle"/>
            <w:spacing w:after="0" w:line="240" w:lineRule="auto"/>
          </w:pPr>
        </w:p>
      </w:tc>
    </w:tr>
    <w:tr w:rsidR="00353DA5">
      <w:tc>
        <w:tcPr>
          <w:tcW w:w="18556" w:type="dxa"/>
        </w:tcPr>
        <w:p w:rsidR="00353DA5" w:rsidRDefault="00353DA5">
          <w:pPr>
            <w:pStyle w:val="EmptyCellLayoutStyle"/>
            <w:spacing w:after="0" w:line="240" w:lineRule="auto"/>
          </w:pPr>
        </w:p>
      </w:tc>
      <w:tc>
        <w:tcPr>
          <w:tcW w:w="1113" w:type="dxa"/>
        </w:tcPr>
        <w:p w:rsidR="00353DA5" w:rsidRDefault="00353DA5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491B" w:rsidRDefault="007D491B">
      <w:pPr>
        <w:spacing w:after="0" w:line="240" w:lineRule="auto"/>
      </w:pPr>
      <w:r>
        <w:separator/>
      </w:r>
    </w:p>
  </w:footnote>
  <w:footnote w:type="continuationSeparator" w:id="0">
    <w:p w:rsidR="007D491B" w:rsidRDefault="007D49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9"/>
      <w:gridCol w:w="1195"/>
      <w:gridCol w:w="13892"/>
      <w:gridCol w:w="913"/>
    </w:tblGrid>
    <w:tr w:rsidR="00353DA5">
      <w:tc>
        <w:tcPr>
          <w:tcW w:w="35" w:type="dxa"/>
        </w:tcPr>
        <w:p w:rsidR="00353DA5" w:rsidRDefault="00353DA5">
          <w:pPr>
            <w:pStyle w:val="EmptyCellLayoutStyle"/>
            <w:spacing w:after="0" w:line="240" w:lineRule="auto"/>
          </w:pPr>
        </w:p>
      </w:tc>
      <w:tc>
        <w:tcPr>
          <w:tcW w:w="1195" w:type="dxa"/>
        </w:tcPr>
        <w:p w:rsidR="00353DA5" w:rsidRDefault="00353DA5">
          <w:pPr>
            <w:pStyle w:val="EmptyCellLayoutStyle"/>
            <w:spacing w:after="0" w:line="240" w:lineRule="auto"/>
          </w:pPr>
        </w:p>
      </w:tc>
      <w:tc>
        <w:tcPr>
          <w:tcW w:w="17285" w:type="dxa"/>
        </w:tcPr>
        <w:p w:rsidR="00353DA5" w:rsidRDefault="00353DA5">
          <w:pPr>
            <w:pStyle w:val="EmptyCellLayoutStyle"/>
            <w:spacing w:after="0" w:line="240" w:lineRule="auto"/>
          </w:pPr>
        </w:p>
      </w:tc>
      <w:tc>
        <w:tcPr>
          <w:tcW w:w="1153" w:type="dxa"/>
        </w:tcPr>
        <w:p w:rsidR="00353DA5" w:rsidRDefault="00353DA5">
          <w:pPr>
            <w:pStyle w:val="EmptyCellLayoutStyle"/>
            <w:spacing w:after="0" w:line="240" w:lineRule="auto"/>
          </w:pPr>
        </w:p>
      </w:tc>
    </w:tr>
    <w:tr w:rsidR="00353DA5">
      <w:tc>
        <w:tcPr>
          <w:tcW w:w="35" w:type="dxa"/>
        </w:tcPr>
        <w:p w:rsidR="00353DA5" w:rsidRDefault="00353DA5">
          <w:pPr>
            <w:pStyle w:val="EmptyCellLayoutStyle"/>
            <w:spacing w:after="0" w:line="240" w:lineRule="auto"/>
          </w:pPr>
        </w:p>
      </w:tc>
      <w:tc>
        <w:tcPr>
          <w:tcW w:w="1195" w:type="dxa"/>
          <w:vMerge w:val="restart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:rsidR="00353DA5" w:rsidRDefault="00F84B34">
          <w:pPr>
            <w:spacing w:after="0" w:line="240" w:lineRule="auto"/>
          </w:pPr>
          <w:r>
            <w:rPr>
              <w:noProof/>
            </w:rPr>
            <w:drawing>
              <wp:inline distT="0" distB="0" distL="0" distR="0" wp14:anchorId="3DDC6062" wp14:editId="4A6A6EC3">
                <wp:extent cx="759074" cy="253024"/>
                <wp:effectExtent l="0" t="0" r="0" b="0"/>
                <wp:docPr id="1" name="img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g3.pn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9074" cy="2530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285" w:type="dxa"/>
        </w:tcPr>
        <w:p w:rsidR="00353DA5" w:rsidRDefault="00353DA5">
          <w:pPr>
            <w:pStyle w:val="EmptyCellLayoutStyle"/>
            <w:spacing w:after="0" w:line="240" w:lineRule="auto"/>
          </w:pPr>
        </w:p>
      </w:tc>
      <w:tc>
        <w:tcPr>
          <w:tcW w:w="1153" w:type="dxa"/>
        </w:tcPr>
        <w:p w:rsidR="00353DA5" w:rsidRDefault="00353DA5">
          <w:pPr>
            <w:pStyle w:val="EmptyCellLayoutStyle"/>
            <w:spacing w:after="0" w:line="240" w:lineRule="auto"/>
          </w:pPr>
        </w:p>
      </w:tc>
    </w:tr>
    <w:tr w:rsidR="00353DA5">
      <w:tc>
        <w:tcPr>
          <w:tcW w:w="35" w:type="dxa"/>
        </w:tcPr>
        <w:p w:rsidR="00353DA5" w:rsidRDefault="00353DA5">
          <w:pPr>
            <w:pStyle w:val="EmptyCellLayoutStyle"/>
            <w:spacing w:after="0" w:line="240" w:lineRule="auto"/>
          </w:pPr>
        </w:p>
      </w:tc>
      <w:tc>
        <w:tcPr>
          <w:tcW w:w="1195" w:type="dxa"/>
          <w:vMerge/>
        </w:tcPr>
        <w:p w:rsidR="00353DA5" w:rsidRDefault="00353DA5">
          <w:pPr>
            <w:pStyle w:val="EmptyCellLayoutStyle"/>
            <w:spacing w:after="0" w:line="240" w:lineRule="auto"/>
          </w:pPr>
        </w:p>
      </w:tc>
      <w:tc>
        <w:tcPr>
          <w:tcW w:w="17285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3892"/>
          </w:tblGrid>
          <w:tr w:rsidR="00353DA5">
            <w:trPr>
              <w:trHeight w:val="262"/>
            </w:trPr>
            <w:tc>
              <w:tcPr>
                <w:tcW w:w="17285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353DA5" w:rsidRDefault="00F84B34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b/>
                    <w:color w:val="000000"/>
                    <w:sz w:val="24"/>
                  </w:rPr>
                  <w:t>PLAN NABAVE</w:t>
                </w:r>
              </w:p>
            </w:tc>
          </w:tr>
        </w:tbl>
        <w:p w:rsidR="00353DA5" w:rsidRDefault="00353DA5">
          <w:pPr>
            <w:spacing w:after="0" w:line="240" w:lineRule="auto"/>
          </w:pPr>
        </w:p>
      </w:tc>
      <w:tc>
        <w:tcPr>
          <w:tcW w:w="1153" w:type="dxa"/>
        </w:tcPr>
        <w:p w:rsidR="00353DA5" w:rsidRDefault="00353DA5">
          <w:pPr>
            <w:pStyle w:val="EmptyCellLayoutStyle"/>
            <w:spacing w:after="0" w:line="240" w:lineRule="auto"/>
          </w:pPr>
        </w:p>
      </w:tc>
    </w:tr>
    <w:tr w:rsidR="00353DA5">
      <w:tc>
        <w:tcPr>
          <w:tcW w:w="35" w:type="dxa"/>
        </w:tcPr>
        <w:p w:rsidR="00353DA5" w:rsidRDefault="00353DA5">
          <w:pPr>
            <w:pStyle w:val="EmptyCellLayoutStyle"/>
            <w:spacing w:after="0" w:line="240" w:lineRule="auto"/>
          </w:pPr>
        </w:p>
      </w:tc>
      <w:tc>
        <w:tcPr>
          <w:tcW w:w="1195" w:type="dxa"/>
        </w:tcPr>
        <w:p w:rsidR="00353DA5" w:rsidRDefault="00353DA5">
          <w:pPr>
            <w:pStyle w:val="EmptyCellLayoutStyle"/>
            <w:spacing w:after="0" w:line="240" w:lineRule="auto"/>
          </w:pPr>
        </w:p>
      </w:tc>
      <w:tc>
        <w:tcPr>
          <w:tcW w:w="17285" w:type="dxa"/>
        </w:tcPr>
        <w:p w:rsidR="00353DA5" w:rsidRDefault="00353DA5">
          <w:pPr>
            <w:pStyle w:val="EmptyCellLayoutStyle"/>
            <w:spacing w:after="0" w:line="240" w:lineRule="auto"/>
          </w:pPr>
        </w:p>
      </w:tc>
      <w:tc>
        <w:tcPr>
          <w:tcW w:w="1153" w:type="dxa"/>
        </w:tcPr>
        <w:p w:rsidR="00353DA5" w:rsidRDefault="00353DA5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353DA5"/>
    <w:rsid w:val="00353DA5"/>
    <w:rsid w:val="004967C3"/>
    <w:rsid w:val="007D491B"/>
    <w:rsid w:val="00D7031E"/>
    <w:rsid w:val="00F84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967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967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1054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Rpt_PlanNabave</vt:lpstr>
    </vt:vector>
  </TitlesOfParts>
  <Company/>
  <LinksUpToDate>false</LinksUpToDate>
  <CharactersWithSpaces>7048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Rpt_PlanNabave</dc:title>
  <dc:creator/>
  <dc:description/>
  <cp:lastModifiedBy>Windows User</cp:lastModifiedBy>
  <cp:revision>3</cp:revision>
  <cp:lastPrinted>2023-05-25T12:41:00Z</cp:lastPrinted>
  <dcterms:created xsi:type="dcterms:W3CDTF">2023-05-25T12:36:00Z</dcterms:created>
  <dcterms:modified xsi:type="dcterms:W3CDTF">2023-05-25T12:42:00Z</dcterms:modified>
</cp:coreProperties>
</file>